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F0BD1">
      <w:pPr>
        <w:widowControl/>
        <w:adjustRightInd w:val="0"/>
        <w:snapToGrid w:val="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附件1</w:t>
      </w:r>
    </w:p>
    <w:p w14:paraId="7CD559F7">
      <w:pPr>
        <w:widowControl/>
        <w:adjustRightInd w:val="0"/>
        <w:snapToGrid w:val="0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第十届农装大赛企业出题简表</w:t>
      </w:r>
    </w:p>
    <w:tbl>
      <w:tblPr>
        <w:tblStyle w:val="5"/>
        <w:tblpPr w:leftFromText="180" w:rightFromText="180" w:vertAnchor="text" w:horzAnchor="page" w:tblpX="1762" w:tblpY="68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2076"/>
        <w:gridCol w:w="1377"/>
        <w:gridCol w:w="1371"/>
        <w:gridCol w:w="1041"/>
        <w:gridCol w:w="1112"/>
      </w:tblGrid>
      <w:tr w14:paraId="21ADB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809" w:type="dxa"/>
            <w:vAlign w:val="center"/>
          </w:tcPr>
          <w:p w14:paraId="1FE9617A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1560" w:type="dxa"/>
            <w:vAlign w:val="center"/>
          </w:tcPr>
          <w:p w14:paraId="574D4BD4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威海佳润农业机械有限公司</w:t>
            </w:r>
          </w:p>
        </w:tc>
        <w:tc>
          <w:tcPr>
            <w:tcW w:w="1601" w:type="dxa"/>
            <w:vAlign w:val="center"/>
          </w:tcPr>
          <w:p w14:paraId="4B62DAEF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负责人姓名</w:t>
            </w:r>
          </w:p>
        </w:tc>
        <w:tc>
          <w:tcPr>
            <w:tcW w:w="1092" w:type="dxa"/>
            <w:vAlign w:val="center"/>
          </w:tcPr>
          <w:p w14:paraId="2A75D147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贾夕宁</w:t>
            </w:r>
          </w:p>
        </w:tc>
        <w:tc>
          <w:tcPr>
            <w:tcW w:w="1186" w:type="dxa"/>
            <w:vAlign w:val="center"/>
          </w:tcPr>
          <w:p w14:paraId="04EA4B17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274" w:type="dxa"/>
            <w:vAlign w:val="center"/>
          </w:tcPr>
          <w:p w14:paraId="2B4F70F9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经理</w:t>
            </w:r>
          </w:p>
        </w:tc>
      </w:tr>
      <w:tr w14:paraId="6BE35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809" w:type="dxa"/>
            <w:vAlign w:val="center"/>
          </w:tcPr>
          <w:p w14:paraId="2115FB67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1560" w:type="dxa"/>
            <w:vAlign w:val="center"/>
          </w:tcPr>
          <w:p w14:paraId="635A5C9B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1127056943@qq.com</w:t>
            </w:r>
          </w:p>
        </w:tc>
        <w:tc>
          <w:tcPr>
            <w:tcW w:w="1601" w:type="dxa"/>
            <w:vAlign w:val="center"/>
          </w:tcPr>
          <w:p w14:paraId="1C9F9D5F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手机号码</w:t>
            </w:r>
          </w:p>
        </w:tc>
        <w:tc>
          <w:tcPr>
            <w:tcW w:w="1092" w:type="dxa"/>
            <w:vAlign w:val="center"/>
          </w:tcPr>
          <w:p w14:paraId="3265110A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13863107523</w:t>
            </w:r>
          </w:p>
        </w:tc>
        <w:tc>
          <w:tcPr>
            <w:tcW w:w="1186" w:type="dxa"/>
            <w:vAlign w:val="center"/>
          </w:tcPr>
          <w:p w14:paraId="6A4B8A11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1274" w:type="dxa"/>
            <w:vAlign w:val="center"/>
          </w:tcPr>
          <w:p w14:paraId="6EFC9B6B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山东省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威海市</w:t>
            </w:r>
            <w:r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文登区</w:t>
            </w:r>
          </w:p>
        </w:tc>
      </w:tr>
      <w:tr w14:paraId="38C93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restart"/>
            <w:vAlign w:val="center"/>
          </w:tcPr>
          <w:p w14:paraId="0ABF6DC6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企业类题目</w:t>
            </w:r>
          </w:p>
        </w:tc>
        <w:tc>
          <w:tcPr>
            <w:tcW w:w="1560" w:type="dxa"/>
            <w:vMerge w:val="restart"/>
            <w:vAlign w:val="center"/>
          </w:tcPr>
          <w:p w14:paraId="6CE30823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题目名称</w:t>
            </w:r>
          </w:p>
        </w:tc>
        <w:tc>
          <w:tcPr>
            <w:tcW w:w="5153" w:type="dxa"/>
            <w:gridSpan w:val="4"/>
            <w:vAlign w:val="center"/>
          </w:tcPr>
          <w:p w14:paraId="5CBC244B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海带自动打结机</w:t>
            </w:r>
          </w:p>
        </w:tc>
      </w:tr>
      <w:tr w14:paraId="1CDF6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 w14:paraId="1AFF2037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vMerge w:val="continue"/>
            <w:vAlign w:val="center"/>
          </w:tcPr>
          <w:p w14:paraId="48839F18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3" w:type="dxa"/>
            <w:gridSpan w:val="4"/>
            <w:vAlign w:val="center"/>
          </w:tcPr>
          <w:p w14:paraId="7C7B2FA3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B13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 w14:paraId="42127FDD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vMerge w:val="continue"/>
            <w:vAlign w:val="center"/>
          </w:tcPr>
          <w:p w14:paraId="5AC01F3E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3" w:type="dxa"/>
            <w:gridSpan w:val="4"/>
            <w:vAlign w:val="center"/>
          </w:tcPr>
          <w:p w14:paraId="177B8530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DB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09" w:type="dxa"/>
            <w:vAlign w:val="center"/>
          </w:tcPr>
          <w:p w14:paraId="41E3FE61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成果要求</w:t>
            </w:r>
          </w:p>
        </w:tc>
        <w:tc>
          <w:tcPr>
            <w:tcW w:w="6713" w:type="dxa"/>
            <w:gridSpan w:val="5"/>
            <w:vAlign w:val="center"/>
          </w:tcPr>
          <w:p w14:paraId="62A29931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□技术报告    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F052"/>
            </w: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实物</w:t>
            </w:r>
          </w:p>
        </w:tc>
      </w:tr>
      <w:tr w14:paraId="28750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09" w:type="dxa"/>
            <w:vAlign w:val="center"/>
          </w:tcPr>
          <w:p w14:paraId="15FB60C2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是否设立奖金</w:t>
            </w:r>
          </w:p>
        </w:tc>
        <w:tc>
          <w:tcPr>
            <w:tcW w:w="6713" w:type="dxa"/>
            <w:gridSpan w:val="5"/>
            <w:vAlign w:val="center"/>
          </w:tcPr>
          <w:p w14:paraId="67BBBE01">
            <w:pPr>
              <w:jc w:val="left"/>
              <w:rPr>
                <w:rFonts w:ascii="Times New Roman" w:hAnsi="Times New Roman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4F74E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7" w:hRule="atLeast"/>
        </w:trPr>
        <w:tc>
          <w:tcPr>
            <w:tcW w:w="1809" w:type="dxa"/>
            <w:vAlign w:val="center"/>
          </w:tcPr>
          <w:p w14:paraId="2D05C45B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技术需求及预期成效</w:t>
            </w:r>
          </w:p>
        </w:tc>
        <w:tc>
          <w:tcPr>
            <w:tcW w:w="6713" w:type="dxa"/>
            <w:gridSpan w:val="5"/>
          </w:tcPr>
          <w:p w14:paraId="24C3F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20" w:firstLineChars="200"/>
              <w:textAlignment w:val="auto"/>
              <w:rPr>
                <w:rFonts w:hint="eastAsia" w:ascii="Times New Roman" w:hAnsi="Times New Roman" w:eastAsia="宋体" w:cs="Segoe UI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海带作为一种低热量、高纤维、富含碘等微量元素的海产品，是我们餐桌上常见的一道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蔬菜。海带从海里收上后通常需要打结，其目的是便于运输、有利于烹饪和方便夹起食用，另外，</w:t>
            </w:r>
            <w:r>
              <w:rPr>
                <w:rFonts w:ascii="Times New Roman" w:hAnsi="Times New Roman" w:eastAsia="宋体" w:cs="Segoe UI"/>
                <w:color w:val="333333"/>
                <w:sz w:val="23"/>
                <w:szCs w:val="23"/>
                <w:shd w:val="clear" w:color="auto" w:fill="FFFFFF"/>
              </w:rPr>
              <w:t>把海带打结后再烹饪，能够一定程度上帮助保留海带里的碘元素。当前海带打结主要靠人工完成，费工费力，人工成本高、效率低下</w:t>
            </w:r>
            <w:r>
              <w:rPr>
                <w:rFonts w:hint="eastAsia" w:ascii="Times New Roman" w:hAnsi="Times New Roman" w:eastAsia="宋体" w:cs="Segoe UI"/>
                <w:color w:val="333333"/>
                <w:sz w:val="23"/>
                <w:szCs w:val="23"/>
                <w:shd w:val="clear" w:color="auto" w:fill="FFFFFF"/>
              </w:rPr>
              <w:t>。现急需研发出能够实现自动化的海带打结设备，代替手工，提高效率，降低生产成本。</w:t>
            </w:r>
          </w:p>
          <w:p w14:paraId="3A75A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60" w:firstLineChars="200"/>
              <w:textAlignment w:val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Segoe UI"/>
                <w:color w:val="333333"/>
                <w:sz w:val="23"/>
                <w:szCs w:val="23"/>
                <w:shd w:val="clear" w:color="auto" w:fill="FFFFFF"/>
              </w:rPr>
              <w:t>具体要求与成效：（1）自动化上料技术：设计并实现一种能够高效、稳定地自动上料的机制，确保海带能够连续、有序地进入打结区域，减少人工干预，提高生产效率。（2）高精度打结技术：研发多对模拟手工打结的机械手指，通过精密的控制算法，确保每个海带结都能达到与手工打结相近甚至更好的效果。（3）快速切割技术：集成一种快速且准确的切割装置，在完成打结后能够迅速将海带切断，避免粘连或损坏。（4）电</w:t>
            </w:r>
            <w:r>
              <w:rPr>
                <w:rFonts w:ascii="Times New Roman" w:hAnsi="Times New Roman" w:eastAsia="宋体" w:cs="Segoe UI"/>
                <w:color w:val="333333"/>
                <w:sz w:val="23"/>
                <w:szCs w:val="23"/>
                <w:shd w:val="clear" w:color="auto" w:fill="FFFFFF"/>
              </w:rPr>
              <w:t>-气控制结合技术：采用电-气混合控制系统，实现对机械手的精确控制，确保各部件协调运作，提高系统的稳定性和可靠性。（</w:t>
            </w:r>
            <w:r>
              <w:rPr>
                <w:rFonts w:hint="eastAsia" w:ascii="Times New Roman" w:hAnsi="Times New Roman" w:eastAsia="宋体" w:cs="Segoe UI"/>
                <w:color w:val="333333"/>
                <w:sz w:val="23"/>
                <w:szCs w:val="23"/>
                <w:shd w:val="clear" w:color="auto" w:fill="FFFFFF"/>
              </w:rPr>
              <w:t>5</w:t>
            </w:r>
            <w:r>
              <w:rPr>
                <w:rFonts w:ascii="Times New Roman" w:hAnsi="Times New Roman" w:eastAsia="宋体" w:cs="Segoe UI"/>
                <w:color w:val="333333"/>
                <w:sz w:val="23"/>
                <w:szCs w:val="23"/>
                <w:shd w:val="clear" w:color="auto" w:fill="FFFFFF"/>
              </w:rPr>
              <w:t>）</w:t>
            </w:r>
            <w:r>
              <w:rPr>
                <w:rFonts w:hint="eastAsia" w:ascii="Times New Roman" w:hAnsi="Times New Roman" w:eastAsia="宋体" w:cs="Segoe UI"/>
                <w:color w:val="333333"/>
                <w:sz w:val="23"/>
                <w:szCs w:val="23"/>
                <w:shd w:val="clear" w:color="auto" w:fill="FFFFFF"/>
              </w:rPr>
              <w:t>智能化优化：通过引入传感器和数据分析技术，实时监测机器运行状态和产品质量，进行智能化调整和优化，进一步提升生产效率和产品质量。</w:t>
            </w:r>
          </w:p>
        </w:tc>
      </w:tr>
      <w:tr w14:paraId="007D4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809" w:type="dxa"/>
            <w:vAlign w:val="center"/>
          </w:tcPr>
          <w:p w14:paraId="532930CF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0备注</w:t>
            </w:r>
          </w:p>
        </w:tc>
        <w:tc>
          <w:tcPr>
            <w:tcW w:w="6713" w:type="dxa"/>
            <w:gridSpan w:val="5"/>
            <w:vAlign w:val="center"/>
          </w:tcPr>
          <w:p w14:paraId="6E424C7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需完成初步试验验证</w:t>
            </w:r>
          </w:p>
        </w:tc>
      </w:tr>
    </w:tbl>
    <w:p w14:paraId="615AED71">
      <w:pPr>
        <w:widowControl/>
        <w:adjustRightInd w:val="0"/>
        <w:snapToGrid w:val="0"/>
        <w:jc w:val="center"/>
        <w:rPr>
          <w:rFonts w:ascii="Times New Roman" w:hAnsi="Times New Roman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（500字左右）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6FA277-05DA-4E98-BCC0-CE2D4CDC05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292976F-46C8-48F3-A3DA-3F8BBEB155BD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1AA4D9D9-B41D-4718-AEAB-FD2CD21EABB7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4" w:fontKey="{C9BC0326-6331-4664-BA41-11A9519B020D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10C48E0A-8EF9-4F58-A75B-99BC741883B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xZjMxMDE1OTJjOThkMDJmMTNiYTU4YzQxNThmMzkifQ=="/>
  </w:docVars>
  <w:rsids>
    <w:rsidRoot w:val="006E54B6"/>
    <w:rsid w:val="00011D79"/>
    <w:rsid w:val="000B1943"/>
    <w:rsid w:val="000D0106"/>
    <w:rsid w:val="000D3A7F"/>
    <w:rsid w:val="001173BB"/>
    <w:rsid w:val="001179E0"/>
    <w:rsid w:val="001755BD"/>
    <w:rsid w:val="00194F70"/>
    <w:rsid w:val="001C6FEE"/>
    <w:rsid w:val="001F6960"/>
    <w:rsid w:val="00232994"/>
    <w:rsid w:val="0024410C"/>
    <w:rsid w:val="00262C61"/>
    <w:rsid w:val="00311321"/>
    <w:rsid w:val="00325C39"/>
    <w:rsid w:val="0036000F"/>
    <w:rsid w:val="0041225D"/>
    <w:rsid w:val="00413727"/>
    <w:rsid w:val="00456149"/>
    <w:rsid w:val="004E2449"/>
    <w:rsid w:val="00501797"/>
    <w:rsid w:val="00540EB9"/>
    <w:rsid w:val="005457CA"/>
    <w:rsid w:val="0056423D"/>
    <w:rsid w:val="005B5568"/>
    <w:rsid w:val="005D65D4"/>
    <w:rsid w:val="005D6C52"/>
    <w:rsid w:val="005F3EE0"/>
    <w:rsid w:val="006227D8"/>
    <w:rsid w:val="00630C58"/>
    <w:rsid w:val="00645C91"/>
    <w:rsid w:val="00677AF6"/>
    <w:rsid w:val="006959A3"/>
    <w:rsid w:val="006A011E"/>
    <w:rsid w:val="006E54B6"/>
    <w:rsid w:val="006E5C07"/>
    <w:rsid w:val="006F07E4"/>
    <w:rsid w:val="007136E1"/>
    <w:rsid w:val="00786C8C"/>
    <w:rsid w:val="007E3259"/>
    <w:rsid w:val="00824A5D"/>
    <w:rsid w:val="008770B2"/>
    <w:rsid w:val="008A4653"/>
    <w:rsid w:val="0090106F"/>
    <w:rsid w:val="0091116A"/>
    <w:rsid w:val="009165F8"/>
    <w:rsid w:val="00955CF0"/>
    <w:rsid w:val="00A714B1"/>
    <w:rsid w:val="00AA1739"/>
    <w:rsid w:val="00B00277"/>
    <w:rsid w:val="00B20898"/>
    <w:rsid w:val="00B216DF"/>
    <w:rsid w:val="00B30388"/>
    <w:rsid w:val="00B76013"/>
    <w:rsid w:val="00B8262B"/>
    <w:rsid w:val="00B92ACF"/>
    <w:rsid w:val="00BA1F78"/>
    <w:rsid w:val="00BC4613"/>
    <w:rsid w:val="00BF38B3"/>
    <w:rsid w:val="00C473FB"/>
    <w:rsid w:val="00C77EF4"/>
    <w:rsid w:val="00C912AB"/>
    <w:rsid w:val="00CB270F"/>
    <w:rsid w:val="00CC1434"/>
    <w:rsid w:val="00D4202B"/>
    <w:rsid w:val="00D46CA4"/>
    <w:rsid w:val="00D60BD9"/>
    <w:rsid w:val="00DE2FCB"/>
    <w:rsid w:val="00DE63F1"/>
    <w:rsid w:val="00E037D7"/>
    <w:rsid w:val="00E21F0B"/>
    <w:rsid w:val="00E22ACF"/>
    <w:rsid w:val="00E23755"/>
    <w:rsid w:val="00E55B38"/>
    <w:rsid w:val="00E87EF6"/>
    <w:rsid w:val="00F05127"/>
    <w:rsid w:val="00F30859"/>
    <w:rsid w:val="00F65F98"/>
    <w:rsid w:val="00FD4B1B"/>
    <w:rsid w:val="00FD6E3F"/>
    <w:rsid w:val="00FE53FB"/>
    <w:rsid w:val="013E68AA"/>
    <w:rsid w:val="08955281"/>
    <w:rsid w:val="09BD4F56"/>
    <w:rsid w:val="0D644D11"/>
    <w:rsid w:val="0D852A0D"/>
    <w:rsid w:val="0F9E084F"/>
    <w:rsid w:val="0FE97139"/>
    <w:rsid w:val="10885A26"/>
    <w:rsid w:val="14465298"/>
    <w:rsid w:val="14B45488"/>
    <w:rsid w:val="14DE7CDC"/>
    <w:rsid w:val="18151F88"/>
    <w:rsid w:val="1922100E"/>
    <w:rsid w:val="1C2E3F93"/>
    <w:rsid w:val="1FB01F6E"/>
    <w:rsid w:val="21537A86"/>
    <w:rsid w:val="26D67180"/>
    <w:rsid w:val="275E1593"/>
    <w:rsid w:val="2A1353D5"/>
    <w:rsid w:val="2ACF3C51"/>
    <w:rsid w:val="2C3D1CEB"/>
    <w:rsid w:val="2C774BB6"/>
    <w:rsid w:val="2C9D1549"/>
    <w:rsid w:val="32B3777F"/>
    <w:rsid w:val="342211C3"/>
    <w:rsid w:val="36252D75"/>
    <w:rsid w:val="37B861BC"/>
    <w:rsid w:val="3929719C"/>
    <w:rsid w:val="3BF544EF"/>
    <w:rsid w:val="3DE87E82"/>
    <w:rsid w:val="3EE260FD"/>
    <w:rsid w:val="404F33A1"/>
    <w:rsid w:val="416B2475"/>
    <w:rsid w:val="424107F5"/>
    <w:rsid w:val="445E05CF"/>
    <w:rsid w:val="48A60C96"/>
    <w:rsid w:val="4B9573D0"/>
    <w:rsid w:val="4C445C18"/>
    <w:rsid w:val="55BC44A6"/>
    <w:rsid w:val="58FC2E0E"/>
    <w:rsid w:val="5B1A3C93"/>
    <w:rsid w:val="5BD3692B"/>
    <w:rsid w:val="5D3526FB"/>
    <w:rsid w:val="60E83ADA"/>
    <w:rsid w:val="62230FDB"/>
    <w:rsid w:val="64265B45"/>
    <w:rsid w:val="646E3536"/>
    <w:rsid w:val="66B7469C"/>
    <w:rsid w:val="67466626"/>
    <w:rsid w:val="67E4611F"/>
    <w:rsid w:val="6B013799"/>
    <w:rsid w:val="6B5B0B88"/>
    <w:rsid w:val="6B706F1C"/>
    <w:rsid w:val="6DB83CB1"/>
    <w:rsid w:val="6F574F9F"/>
    <w:rsid w:val="6F8930FA"/>
    <w:rsid w:val="70A550C7"/>
    <w:rsid w:val="7132586C"/>
    <w:rsid w:val="71EB5E40"/>
    <w:rsid w:val="737F5021"/>
    <w:rsid w:val="75D636F6"/>
    <w:rsid w:val="76AC5E13"/>
    <w:rsid w:val="77944A60"/>
    <w:rsid w:val="78034139"/>
    <w:rsid w:val="783754DD"/>
    <w:rsid w:val="78EA02C6"/>
    <w:rsid w:val="7A3A6C2A"/>
    <w:rsid w:val="7B9C7778"/>
    <w:rsid w:val="7BE771B4"/>
    <w:rsid w:val="7DE47831"/>
    <w:rsid w:val="7F3A1E6E"/>
    <w:rsid w:val="7FAD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non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AB5C5-B25A-45A2-81F6-0FF886BCE2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619</Words>
  <Characters>647</Characters>
  <Lines>4</Lines>
  <Paragraphs>1</Paragraphs>
  <TotalTime>24</TotalTime>
  <ScaleCrop>false</ScaleCrop>
  <LinksUpToDate>false</LinksUpToDate>
  <CharactersWithSpaces>651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2024-09-07T01:08:00Z</dcterms:created>
  <dc:creator>Windows 用户</dc:creator>
  <cp:lastModifiedBy>前景</cp:lastModifiedBy>
  <cp:lastPrinted>2020-06-22T06:07:00Z</cp:lastPrinted>
  <dcterms:modified xsi:type="dcterms:W3CDTF">2024-09-09T00:45:21Z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87C7BE803FF0426ABB57C04FCD8790C7_13</vt:lpwstr>
  </property>
</Properties>
</file>